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854B6E">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232688FA" w14:textId="2CEC481C" w:rsidR="001410B6" w:rsidRDefault="001151B6" w:rsidP="00E05164">
      <w:pPr>
        <w:spacing w:after="0" w:line="240" w:lineRule="auto"/>
        <w:jc w:val="center"/>
        <w:rPr>
          <w:b/>
          <w:bCs/>
          <w:sz w:val="22"/>
          <w:szCs w:val="22"/>
        </w:rPr>
      </w:pPr>
      <w:r w:rsidRPr="001151B6">
        <w:rPr>
          <w:b/>
          <w:bCs/>
          <w:sz w:val="22"/>
          <w:szCs w:val="22"/>
        </w:rPr>
        <w:t>(PU-13473/25) [INTP25] Dirbtuvių statybos darbai Gargždų MT</w:t>
      </w:r>
    </w:p>
    <w:p w14:paraId="66236F3A" w14:textId="77777777" w:rsidR="001151B6" w:rsidRPr="00CE1028" w:rsidRDefault="001151B6" w:rsidP="00E05164">
      <w:pPr>
        <w:spacing w:after="0" w:line="240" w:lineRule="auto"/>
        <w:jc w:val="center"/>
        <w:rPr>
          <w:b/>
          <w:bCs/>
          <w:sz w:val="22"/>
          <w:szCs w:val="22"/>
        </w:rPr>
      </w:pPr>
    </w:p>
    <w:p w14:paraId="0D07129A" w14:textId="77777777" w:rsidR="00E05164" w:rsidRPr="00CE1028" w:rsidRDefault="00E05164" w:rsidP="00E05164">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CE1028">
              <w:rPr>
                <w:rFonts w:asciiTheme="minorHAnsi" w:eastAsiaTheme="minorEastAsia" w:hAnsiTheme="minorHAnsi" w:cstheme="minorBidi"/>
                <w:lang w:eastAsia="lt-LT"/>
              </w:rPr>
              <w:t>kvazisubtiekėją</w:t>
            </w:r>
            <w:proofErr w:type="spellEnd"/>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proofErr w:type="spellStart"/>
      <w:r w:rsidRPr="00CE1028">
        <w:rPr>
          <w:sz w:val="22"/>
          <w:szCs w:val="22"/>
        </w:rPr>
        <w:t>Kvazisubtiekėjai</w:t>
      </w:r>
      <w:proofErr w:type="spellEnd"/>
      <w:r w:rsidRPr="00CE1028">
        <w:rPr>
          <w:sz w:val="22"/>
          <w:szCs w:val="22"/>
        </w:rPr>
        <w:t xml:space="preserve">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4F6B62F" w14:textId="7350716B" w:rsidR="00854B6E" w:rsidRDefault="007C157C" w:rsidP="00D25859">
      <w:pPr>
        <w:spacing w:after="0" w:line="240" w:lineRule="auto"/>
        <w:rPr>
          <w:sz w:val="22"/>
          <w:szCs w:val="22"/>
        </w:rPr>
      </w:pPr>
      <w:r w:rsidRPr="00CE1028">
        <w:rPr>
          <w:sz w:val="22"/>
          <w:szCs w:val="22"/>
        </w:rPr>
        <w:t xml:space="preserve">3.1. Pasiūlymo kaina nurodoma eurais užpildant pateiktas  </w:t>
      </w:r>
      <w:hyperlink r:id="rId12" w:history="1">
        <w:r w:rsidRPr="00CE1028">
          <w:rPr>
            <w:sz w:val="22"/>
            <w:szCs w:val="22"/>
          </w:rPr>
          <w:t>lentel</w:t>
        </w:r>
      </w:hyperlink>
      <w:r w:rsidR="00A77DF3" w:rsidRPr="00CE1028">
        <w:rPr>
          <w:sz w:val="22"/>
          <w:szCs w:val="22"/>
        </w:rPr>
        <w:t>ę</w:t>
      </w:r>
      <w:r w:rsidRPr="00CE1028">
        <w:rPr>
          <w:sz w:val="22"/>
          <w:szCs w:val="22"/>
        </w:rPr>
        <w:t>.</w:t>
      </w:r>
      <w:r w:rsidR="000054E7">
        <w:rPr>
          <w:sz w:val="22"/>
          <w:szCs w:val="22"/>
        </w:rPr>
        <w:t xml:space="preserve"> </w:t>
      </w:r>
    </w:p>
    <w:p w14:paraId="3AB6552C" w14:textId="77777777" w:rsidR="00854B6E" w:rsidRDefault="00854B6E" w:rsidP="00D25859">
      <w:pPr>
        <w:spacing w:after="0" w:line="240" w:lineRule="auto"/>
        <w:rPr>
          <w:sz w:val="22"/>
          <w:szCs w:val="22"/>
        </w:rPr>
      </w:pPr>
    </w:p>
    <w:tbl>
      <w:tblPr>
        <w:tblStyle w:val="Lentelstinklelis"/>
        <w:tblW w:w="10073" w:type="dxa"/>
        <w:tblInd w:w="-5" w:type="dxa"/>
        <w:tblLayout w:type="fixed"/>
        <w:tblLook w:val="04A0" w:firstRow="1" w:lastRow="0" w:firstColumn="1" w:lastColumn="0" w:noHBand="0" w:noVBand="1"/>
      </w:tblPr>
      <w:tblGrid>
        <w:gridCol w:w="851"/>
        <w:gridCol w:w="6237"/>
        <w:gridCol w:w="1134"/>
        <w:gridCol w:w="1842"/>
        <w:gridCol w:w="9"/>
      </w:tblGrid>
      <w:tr w:rsidR="001151B6" w:rsidRPr="001151B6" w14:paraId="118C1D33" w14:textId="77777777" w:rsidTr="001151B6">
        <w:trPr>
          <w:gridAfter w:val="1"/>
          <w:wAfter w:w="9" w:type="dxa"/>
        </w:trPr>
        <w:tc>
          <w:tcPr>
            <w:tcW w:w="851" w:type="dxa"/>
            <w:vAlign w:val="center"/>
          </w:tcPr>
          <w:p w14:paraId="5EF0427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Eil. Nr.</w:t>
            </w:r>
          </w:p>
        </w:tc>
        <w:tc>
          <w:tcPr>
            <w:tcW w:w="6237" w:type="dxa"/>
            <w:tcBorders>
              <w:right w:val="single" w:sz="4" w:space="0" w:color="auto"/>
            </w:tcBorders>
            <w:vAlign w:val="center"/>
          </w:tcPr>
          <w:p w14:paraId="4233E9EA" w14:textId="1D245E7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Darbų  pavadinimas</w:t>
            </w:r>
          </w:p>
        </w:tc>
        <w:tc>
          <w:tcPr>
            <w:tcW w:w="1134" w:type="dxa"/>
            <w:tcBorders>
              <w:left w:val="single" w:sz="4" w:space="0" w:color="auto"/>
            </w:tcBorders>
            <w:vAlign w:val="center"/>
          </w:tcPr>
          <w:p w14:paraId="6EF2DB36" w14:textId="6204D259" w:rsidR="001151B6" w:rsidRPr="001151B6" w:rsidRDefault="001151B6" w:rsidP="00A27A7E">
            <w:pPr>
              <w:jc w:val="center"/>
              <w:rPr>
                <w:rFonts w:cstheme="minorHAnsi"/>
                <w:b/>
                <w:bCs/>
                <w:sz w:val="22"/>
                <w:szCs w:val="22"/>
              </w:rPr>
            </w:pPr>
            <w:r w:rsidRPr="001151B6">
              <w:rPr>
                <w:rFonts w:cstheme="minorHAnsi"/>
                <w:b/>
                <w:bCs/>
                <w:sz w:val="22"/>
                <w:szCs w:val="22"/>
              </w:rPr>
              <w:t>Mato vnt.</w:t>
            </w:r>
          </w:p>
        </w:tc>
        <w:tc>
          <w:tcPr>
            <w:tcW w:w="1842" w:type="dxa"/>
            <w:vAlign w:val="center"/>
          </w:tcPr>
          <w:p w14:paraId="5CA17F70" w14:textId="0DC0011B" w:rsidR="001151B6" w:rsidRPr="001151B6" w:rsidRDefault="001151B6" w:rsidP="001151B6">
            <w:pPr>
              <w:jc w:val="center"/>
              <w:rPr>
                <w:rFonts w:asciiTheme="minorHAnsi" w:cstheme="minorHAnsi"/>
                <w:b/>
                <w:bCs/>
                <w:sz w:val="22"/>
                <w:szCs w:val="22"/>
              </w:rPr>
            </w:pPr>
            <w:r w:rsidRPr="001151B6">
              <w:rPr>
                <w:rFonts w:asciiTheme="minorHAnsi" w:cstheme="minorHAnsi"/>
                <w:b/>
                <w:bCs/>
                <w:sz w:val="22"/>
                <w:szCs w:val="22"/>
              </w:rPr>
              <w:t>Pasiūlymo kaina EUR be PVM</w:t>
            </w:r>
          </w:p>
          <w:p w14:paraId="3AA2C5D4" w14:textId="77777777" w:rsidR="001151B6" w:rsidRPr="001151B6" w:rsidRDefault="001151B6" w:rsidP="001151B6">
            <w:pPr>
              <w:jc w:val="center"/>
              <w:rPr>
                <w:rFonts w:asciiTheme="minorHAnsi" w:cstheme="minorHAnsi"/>
                <w:b/>
                <w:bCs/>
                <w:sz w:val="22"/>
                <w:szCs w:val="22"/>
              </w:rPr>
            </w:pPr>
          </w:p>
        </w:tc>
      </w:tr>
      <w:tr w:rsidR="001151B6" w:rsidRPr="001151B6" w14:paraId="5977029C" w14:textId="77777777" w:rsidTr="001151B6">
        <w:trPr>
          <w:gridAfter w:val="1"/>
          <w:wAfter w:w="9" w:type="dxa"/>
        </w:trPr>
        <w:tc>
          <w:tcPr>
            <w:tcW w:w="851" w:type="dxa"/>
            <w:vAlign w:val="center"/>
          </w:tcPr>
          <w:p w14:paraId="4748F66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1</w:t>
            </w:r>
          </w:p>
        </w:tc>
        <w:tc>
          <w:tcPr>
            <w:tcW w:w="6237" w:type="dxa"/>
            <w:tcBorders>
              <w:right w:val="single" w:sz="4" w:space="0" w:color="auto"/>
            </w:tcBorders>
            <w:vAlign w:val="center"/>
          </w:tcPr>
          <w:p w14:paraId="5522D00C"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2</w:t>
            </w:r>
          </w:p>
        </w:tc>
        <w:tc>
          <w:tcPr>
            <w:tcW w:w="1134" w:type="dxa"/>
            <w:tcBorders>
              <w:left w:val="single" w:sz="4" w:space="0" w:color="auto"/>
            </w:tcBorders>
            <w:vAlign w:val="center"/>
          </w:tcPr>
          <w:p w14:paraId="2EF66E7A" w14:textId="0B49AB97" w:rsidR="001151B6" w:rsidRPr="001151B6" w:rsidRDefault="001151B6" w:rsidP="001151B6">
            <w:pPr>
              <w:jc w:val="center"/>
              <w:rPr>
                <w:rFonts w:cstheme="minorHAnsi"/>
                <w:b/>
                <w:bCs/>
                <w:sz w:val="22"/>
                <w:szCs w:val="22"/>
              </w:rPr>
            </w:pPr>
            <w:r w:rsidRPr="001151B6">
              <w:rPr>
                <w:rFonts w:cstheme="minorHAnsi"/>
                <w:b/>
                <w:bCs/>
                <w:sz w:val="22"/>
                <w:szCs w:val="22"/>
              </w:rPr>
              <w:t>3</w:t>
            </w:r>
          </w:p>
        </w:tc>
        <w:tc>
          <w:tcPr>
            <w:tcW w:w="1842" w:type="dxa"/>
            <w:vAlign w:val="center"/>
          </w:tcPr>
          <w:p w14:paraId="33944064" w14:textId="0C745EE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4</w:t>
            </w:r>
          </w:p>
        </w:tc>
      </w:tr>
      <w:tr w:rsidR="001151B6" w:rsidRPr="001151B6" w14:paraId="64ECA405" w14:textId="77777777" w:rsidTr="001151B6">
        <w:trPr>
          <w:gridAfter w:val="1"/>
          <w:wAfter w:w="9" w:type="dxa"/>
          <w:trHeight w:val="230"/>
        </w:trPr>
        <w:tc>
          <w:tcPr>
            <w:tcW w:w="851" w:type="dxa"/>
            <w:vAlign w:val="center"/>
          </w:tcPr>
          <w:p w14:paraId="45AC030C" w14:textId="213644D3" w:rsidR="001151B6" w:rsidRPr="001151B6" w:rsidRDefault="001151B6" w:rsidP="001151B6">
            <w:pPr>
              <w:jc w:val="center"/>
              <w:rPr>
                <w:rFonts w:asciiTheme="minorHAnsi" w:cstheme="minorHAnsi"/>
                <w:sz w:val="22"/>
                <w:szCs w:val="22"/>
              </w:rPr>
            </w:pPr>
            <w:r w:rsidRPr="001151B6">
              <w:rPr>
                <w:rFonts w:asciiTheme="minorHAnsi" w:cstheme="minorHAnsi"/>
                <w:sz w:val="22"/>
                <w:szCs w:val="22"/>
              </w:rPr>
              <w:t>1</w:t>
            </w:r>
          </w:p>
        </w:tc>
        <w:tc>
          <w:tcPr>
            <w:tcW w:w="6237" w:type="dxa"/>
          </w:tcPr>
          <w:p w14:paraId="355D2192" w14:textId="36FFA5DF"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(Pamatai; Surenkami gaminiai; Bendrastatybiniai darbai)</w:t>
            </w:r>
          </w:p>
        </w:tc>
        <w:tc>
          <w:tcPr>
            <w:tcW w:w="1134" w:type="dxa"/>
          </w:tcPr>
          <w:p w14:paraId="23C88AF1" w14:textId="088B3734"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50DDB81A" w14:textId="3BA0D2EC" w:rsidR="001151B6" w:rsidRPr="001151B6" w:rsidRDefault="001151B6" w:rsidP="001151B6">
            <w:pPr>
              <w:jc w:val="center"/>
              <w:rPr>
                <w:rFonts w:asciiTheme="minorHAnsi" w:cstheme="minorHAnsi"/>
                <w:sz w:val="22"/>
                <w:szCs w:val="22"/>
              </w:rPr>
            </w:pPr>
          </w:p>
        </w:tc>
      </w:tr>
      <w:tr w:rsidR="001151B6" w:rsidRPr="001151B6" w14:paraId="2F188D2E" w14:textId="77777777" w:rsidTr="001151B6">
        <w:trPr>
          <w:gridAfter w:val="1"/>
          <w:wAfter w:w="9" w:type="dxa"/>
          <w:trHeight w:val="230"/>
        </w:trPr>
        <w:tc>
          <w:tcPr>
            <w:tcW w:w="851" w:type="dxa"/>
            <w:vAlign w:val="center"/>
          </w:tcPr>
          <w:p w14:paraId="46B244EC" w14:textId="39FB1B55" w:rsidR="001151B6" w:rsidRPr="001151B6" w:rsidRDefault="001151B6" w:rsidP="001151B6">
            <w:pPr>
              <w:jc w:val="center"/>
              <w:rPr>
                <w:rFonts w:cstheme="minorHAnsi"/>
                <w:sz w:val="22"/>
                <w:szCs w:val="22"/>
              </w:rPr>
            </w:pPr>
            <w:r w:rsidRPr="001151B6">
              <w:rPr>
                <w:rFonts w:cstheme="minorHAnsi"/>
                <w:sz w:val="22"/>
                <w:szCs w:val="22"/>
              </w:rPr>
              <w:t>2</w:t>
            </w:r>
          </w:p>
        </w:tc>
        <w:tc>
          <w:tcPr>
            <w:tcW w:w="6237" w:type="dxa"/>
          </w:tcPr>
          <w:p w14:paraId="400AF743" w14:textId="5FD17B8A"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(Mūro darbai; Grindų įrengimo darbai; Lauko atitvarų įrengimas; Vidaus atitvarų apšiltinimas)</w:t>
            </w:r>
          </w:p>
        </w:tc>
        <w:tc>
          <w:tcPr>
            <w:tcW w:w="1134" w:type="dxa"/>
          </w:tcPr>
          <w:p w14:paraId="7FBCA3E5" w14:textId="027D3913"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2E8913D" w14:textId="77777777" w:rsidR="001151B6" w:rsidRPr="001151B6" w:rsidRDefault="001151B6" w:rsidP="001151B6">
            <w:pPr>
              <w:jc w:val="center"/>
              <w:rPr>
                <w:rFonts w:cstheme="minorHAnsi"/>
                <w:sz w:val="22"/>
                <w:szCs w:val="22"/>
              </w:rPr>
            </w:pPr>
          </w:p>
        </w:tc>
      </w:tr>
      <w:tr w:rsidR="001151B6" w:rsidRPr="001151B6" w14:paraId="76F76385" w14:textId="77777777" w:rsidTr="001151B6">
        <w:trPr>
          <w:gridAfter w:val="1"/>
          <w:wAfter w:w="9" w:type="dxa"/>
          <w:trHeight w:val="230"/>
        </w:trPr>
        <w:tc>
          <w:tcPr>
            <w:tcW w:w="851" w:type="dxa"/>
            <w:vAlign w:val="center"/>
          </w:tcPr>
          <w:p w14:paraId="2176140E" w14:textId="71546D0F" w:rsidR="001151B6" w:rsidRPr="001151B6" w:rsidRDefault="001151B6" w:rsidP="001151B6">
            <w:pPr>
              <w:jc w:val="center"/>
              <w:rPr>
                <w:rFonts w:cstheme="minorHAnsi"/>
                <w:sz w:val="22"/>
                <w:szCs w:val="22"/>
              </w:rPr>
            </w:pPr>
            <w:r w:rsidRPr="001151B6">
              <w:rPr>
                <w:rFonts w:cstheme="minorHAnsi"/>
                <w:sz w:val="22"/>
                <w:szCs w:val="22"/>
              </w:rPr>
              <w:t>3</w:t>
            </w:r>
          </w:p>
        </w:tc>
        <w:tc>
          <w:tcPr>
            <w:tcW w:w="6237" w:type="dxa"/>
          </w:tcPr>
          <w:p w14:paraId="49EC1E46" w14:textId="19033C83"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(Metalo ir su juo susijusių darbų sąnaudos)</w:t>
            </w:r>
          </w:p>
        </w:tc>
        <w:tc>
          <w:tcPr>
            <w:tcW w:w="1134" w:type="dxa"/>
          </w:tcPr>
          <w:p w14:paraId="02523E52" w14:textId="2C352052"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282D8FEE" w14:textId="77777777" w:rsidR="001151B6" w:rsidRPr="001151B6" w:rsidRDefault="001151B6" w:rsidP="001151B6">
            <w:pPr>
              <w:jc w:val="center"/>
              <w:rPr>
                <w:rFonts w:cstheme="minorHAnsi"/>
                <w:sz w:val="22"/>
                <w:szCs w:val="22"/>
              </w:rPr>
            </w:pPr>
          </w:p>
        </w:tc>
      </w:tr>
      <w:tr w:rsidR="001151B6" w:rsidRPr="001151B6" w14:paraId="2FFDF6FF" w14:textId="77777777" w:rsidTr="001151B6">
        <w:trPr>
          <w:gridAfter w:val="1"/>
          <w:wAfter w:w="9" w:type="dxa"/>
          <w:trHeight w:val="230"/>
        </w:trPr>
        <w:tc>
          <w:tcPr>
            <w:tcW w:w="851" w:type="dxa"/>
            <w:vAlign w:val="center"/>
          </w:tcPr>
          <w:p w14:paraId="1B8C5918" w14:textId="4EE8C8D7" w:rsidR="001151B6" w:rsidRPr="001151B6" w:rsidRDefault="001151B6" w:rsidP="001151B6">
            <w:pPr>
              <w:jc w:val="center"/>
              <w:rPr>
                <w:rFonts w:cstheme="minorHAnsi"/>
                <w:sz w:val="22"/>
                <w:szCs w:val="22"/>
              </w:rPr>
            </w:pPr>
            <w:r w:rsidRPr="001151B6">
              <w:rPr>
                <w:rFonts w:cstheme="minorHAnsi"/>
                <w:sz w:val="22"/>
                <w:szCs w:val="22"/>
              </w:rPr>
              <w:t>4</w:t>
            </w:r>
          </w:p>
        </w:tc>
        <w:tc>
          <w:tcPr>
            <w:tcW w:w="6237" w:type="dxa"/>
          </w:tcPr>
          <w:p w14:paraId="7242A34A" w14:textId="11CB1B12" w:rsidR="001151B6" w:rsidRPr="00C82574" w:rsidRDefault="001151B6" w:rsidP="001151B6">
            <w:pPr>
              <w:rPr>
                <w:rFonts w:asciiTheme="minorHAnsi"/>
                <w:sz w:val="22"/>
                <w:szCs w:val="22"/>
                <w:lang w:eastAsia="lt-LT"/>
              </w:rPr>
            </w:pPr>
            <w:r w:rsidRPr="00C82574">
              <w:rPr>
                <w:rFonts w:asciiTheme="minorHAnsi"/>
                <w:sz w:val="22"/>
                <w:szCs w:val="22"/>
                <w:lang w:eastAsia="lt-LT"/>
              </w:rPr>
              <w:t xml:space="preserve">Mechanikos darbai (Vidaus vandentiekis; Vidaus nuotekų šalinimas; Šildymas; Šilumos tiekimas oro šildytuvams; </w:t>
            </w:r>
            <w:r w:rsidR="00011D52" w:rsidRPr="00C82574">
              <w:rPr>
                <w:rFonts w:asciiTheme="minorHAnsi"/>
                <w:sz w:val="22"/>
                <w:szCs w:val="22"/>
                <w:lang w:eastAsia="lt-LT"/>
              </w:rPr>
              <w:t xml:space="preserve">Šilumos gamyba; </w:t>
            </w:r>
            <w:r w:rsidRPr="00C82574">
              <w:rPr>
                <w:rFonts w:asciiTheme="minorHAnsi"/>
                <w:sz w:val="22"/>
                <w:szCs w:val="22"/>
                <w:lang w:eastAsia="lt-LT"/>
              </w:rPr>
              <w:t>Oro rekuperatorių vamzdynai; Oro vėsinimas)</w:t>
            </w:r>
          </w:p>
        </w:tc>
        <w:tc>
          <w:tcPr>
            <w:tcW w:w="1134" w:type="dxa"/>
          </w:tcPr>
          <w:p w14:paraId="017F4938" w14:textId="7A56659C"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B289C39" w14:textId="77777777" w:rsidR="001151B6" w:rsidRPr="001151B6" w:rsidRDefault="001151B6" w:rsidP="001151B6">
            <w:pPr>
              <w:jc w:val="center"/>
              <w:rPr>
                <w:rFonts w:cstheme="minorHAnsi"/>
                <w:sz w:val="22"/>
                <w:szCs w:val="22"/>
              </w:rPr>
            </w:pPr>
          </w:p>
        </w:tc>
      </w:tr>
      <w:tr w:rsidR="001151B6" w:rsidRPr="001151B6" w14:paraId="7AA4B0B1" w14:textId="77777777" w:rsidTr="001151B6">
        <w:trPr>
          <w:gridAfter w:val="1"/>
          <w:wAfter w:w="9" w:type="dxa"/>
          <w:trHeight w:val="230"/>
        </w:trPr>
        <w:tc>
          <w:tcPr>
            <w:tcW w:w="851" w:type="dxa"/>
            <w:vAlign w:val="center"/>
          </w:tcPr>
          <w:p w14:paraId="2C218A7A" w14:textId="536DCBA0" w:rsidR="001151B6" w:rsidRPr="001151B6" w:rsidRDefault="001151B6" w:rsidP="001151B6">
            <w:pPr>
              <w:jc w:val="center"/>
              <w:rPr>
                <w:rFonts w:cstheme="minorHAnsi"/>
                <w:sz w:val="22"/>
                <w:szCs w:val="22"/>
              </w:rPr>
            </w:pPr>
            <w:r w:rsidRPr="001151B6">
              <w:rPr>
                <w:rFonts w:cstheme="minorHAnsi"/>
                <w:sz w:val="22"/>
                <w:szCs w:val="22"/>
              </w:rPr>
              <w:t>5</w:t>
            </w:r>
          </w:p>
        </w:tc>
        <w:tc>
          <w:tcPr>
            <w:tcW w:w="6237" w:type="dxa"/>
          </w:tcPr>
          <w:p w14:paraId="1DCA29A3" w14:textId="6A28BEE5" w:rsidR="001151B6" w:rsidRPr="00C82574" w:rsidRDefault="001151B6" w:rsidP="001151B6">
            <w:pPr>
              <w:rPr>
                <w:rFonts w:asciiTheme="minorHAnsi"/>
                <w:sz w:val="22"/>
                <w:szCs w:val="22"/>
                <w:lang w:eastAsia="lt-LT"/>
              </w:rPr>
            </w:pPr>
            <w:r w:rsidRPr="00C82574">
              <w:rPr>
                <w:rFonts w:asciiTheme="minorHAnsi"/>
                <w:sz w:val="22"/>
                <w:szCs w:val="22"/>
                <w:lang w:eastAsia="lt-LT"/>
              </w:rPr>
              <w:t>Mechanikos darbai (</w:t>
            </w:r>
            <w:r w:rsidR="00011D52" w:rsidRPr="00C82574">
              <w:rPr>
                <w:rFonts w:asciiTheme="minorHAnsi"/>
                <w:sz w:val="22"/>
                <w:szCs w:val="22"/>
                <w:lang w:eastAsia="lt-LT"/>
              </w:rPr>
              <w:t xml:space="preserve">Lauko vandentiekis; Lauko buitinė </w:t>
            </w:r>
            <w:proofErr w:type="spellStart"/>
            <w:r w:rsidR="00011D52" w:rsidRPr="00C82574">
              <w:rPr>
                <w:rFonts w:asciiTheme="minorHAnsi"/>
                <w:sz w:val="22"/>
                <w:szCs w:val="22"/>
                <w:lang w:eastAsia="lt-LT"/>
              </w:rPr>
              <w:t>nuotėkynė</w:t>
            </w:r>
            <w:proofErr w:type="spellEnd"/>
            <w:r w:rsidR="00011D52" w:rsidRPr="00C82574">
              <w:rPr>
                <w:rFonts w:asciiTheme="minorHAnsi"/>
                <w:sz w:val="22"/>
                <w:szCs w:val="22"/>
                <w:lang w:eastAsia="lt-LT"/>
              </w:rPr>
              <w:t xml:space="preserve">; Lauko lietaus </w:t>
            </w:r>
            <w:proofErr w:type="spellStart"/>
            <w:r w:rsidR="00011D52" w:rsidRPr="00C82574">
              <w:rPr>
                <w:rFonts w:asciiTheme="minorHAnsi"/>
                <w:sz w:val="22"/>
                <w:szCs w:val="22"/>
                <w:lang w:eastAsia="lt-LT"/>
              </w:rPr>
              <w:t>nuotėkynė</w:t>
            </w:r>
            <w:proofErr w:type="spellEnd"/>
            <w:r w:rsidR="00011D52" w:rsidRPr="00C82574">
              <w:rPr>
                <w:rFonts w:asciiTheme="minorHAnsi"/>
                <w:sz w:val="22"/>
                <w:szCs w:val="22"/>
                <w:lang w:eastAsia="lt-LT"/>
              </w:rPr>
              <w:t xml:space="preserve">; </w:t>
            </w:r>
            <w:r w:rsidRPr="00C82574">
              <w:rPr>
                <w:rFonts w:asciiTheme="minorHAnsi"/>
                <w:sz w:val="22"/>
                <w:szCs w:val="22"/>
                <w:lang w:eastAsia="lt-LT"/>
              </w:rPr>
              <w:t>Vėdinimas)</w:t>
            </w:r>
          </w:p>
        </w:tc>
        <w:tc>
          <w:tcPr>
            <w:tcW w:w="1134" w:type="dxa"/>
          </w:tcPr>
          <w:p w14:paraId="6FAC1858" w14:textId="0CDDE937"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382EE8C5" w14:textId="77777777" w:rsidR="001151B6" w:rsidRPr="001151B6" w:rsidRDefault="001151B6" w:rsidP="001151B6">
            <w:pPr>
              <w:jc w:val="center"/>
              <w:rPr>
                <w:rFonts w:cstheme="minorHAnsi"/>
                <w:sz w:val="22"/>
                <w:szCs w:val="22"/>
              </w:rPr>
            </w:pPr>
          </w:p>
        </w:tc>
      </w:tr>
      <w:tr w:rsidR="001151B6" w:rsidRPr="001151B6" w14:paraId="45E20ABB" w14:textId="77777777" w:rsidTr="001151B6">
        <w:trPr>
          <w:gridAfter w:val="1"/>
          <w:wAfter w:w="9" w:type="dxa"/>
          <w:trHeight w:val="230"/>
        </w:trPr>
        <w:tc>
          <w:tcPr>
            <w:tcW w:w="851" w:type="dxa"/>
            <w:vAlign w:val="center"/>
          </w:tcPr>
          <w:p w14:paraId="01B211EC" w14:textId="3629AC11" w:rsidR="001151B6" w:rsidRPr="001151B6" w:rsidRDefault="001151B6" w:rsidP="001151B6">
            <w:pPr>
              <w:jc w:val="center"/>
              <w:rPr>
                <w:rFonts w:cstheme="minorHAnsi"/>
                <w:sz w:val="22"/>
                <w:szCs w:val="22"/>
              </w:rPr>
            </w:pPr>
            <w:r w:rsidRPr="001151B6">
              <w:rPr>
                <w:rFonts w:cstheme="minorHAnsi"/>
                <w:sz w:val="22"/>
                <w:szCs w:val="22"/>
              </w:rPr>
              <w:t>6</w:t>
            </w:r>
          </w:p>
        </w:tc>
        <w:tc>
          <w:tcPr>
            <w:tcW w:w="6237" w:type="dxa"/>
          </w:tcPr>
          <w:p w14:paraId="27663838" w14:textId="33DC43A4" w:rsidR="001151B6" w:rsidRPr="00C82574" w:rsidRDefault="001151B6" w:rsidP="001151B6">
            <w:pPr>
              <w:rPr>
                <w:rFonts w:asciiTheme="minorHAnsi"/>
                <w:sz w:val="22"/>
                <w:szCs w:val="22"/>
                <w:lang w:eastAsia="lt-LT"/>
              </w:rPr>
            </w:pPr>
            <w:r w:rsidRPr="00C82574">
              <w:rPr>
                <w:rFonts w:asciiTheme="minorHAnsi"/>
                <w:sz w:val="22"/>
                <w:szCs w:val="22"/>
                <w:lang w:eastAsia="lt-LT"/>
              </w:rPr>
              <w:t xml:space="preserve">Elektros darbai; Informacinių sistemų įrengimo darbai (Elektrotechnika; </w:t>
            </w:r>
            <w:r w:rsidR="00011D52" w:rsidRPr="00C82574">
              <w:rPr>
                <w:rFonts w:asciiTheme="minorHAnsi"/>
                <w:sz w:val="22"/>
                <w:szCs w:val="22"/>
                <w:lang w:eastAsia="lt-LT"/>
              </w:rPr>
              <w:t xml:space="preserve">Lauko elektros tinklai; </w:t>
            </w:r>
            <w:r w:rsidRPr="00C82574">
              <w:rPr>
                <w:rFonts w:asciiTheme="minorHAnsi"/>
                <w:sz w:val="22"/>
                <w:szCs w:val="22"/>
                <w:lang w:eastAsia="lt-LT"/>
              </w:rPr>
              <w:t xml:space="preserve">Elektroniniai ryšiai </w:t>
            </w:r>
            <w:r w:rsidRPr="00C82574">
              <w:rPr>
                <w:rFonts w:asciiTheme="minorHAnsi"/>
                <w:sz w:val="22"/>
                <w:szCs w:val="22"/>
                <w:lang w:eastAsia="lt-LT"/>
              </w:rPr>
              <w:lastRenderedPageBreak/>
              <w:t>(Telekomunikacijos); Gaisro aptikimo ir signalizavimo sistema; Apsauginė signalizacija)</w:t>
            </w:r>
          </w:p>
        </w:tc>
        <w:tc>
          <w:tcPr>
            <w:tcW w:w="1134" w:type="dxa"/>
          </w:tcPr>
          <w:p w14:paraId="178779A4" w14:textId="53CF3787" w:rsidR="001151B6" w:rsidRPr="001151B6" w:rsidRDefault="001151B6" w:rsidP="001151B6">
            <w:pPr>
              <w:rPr>
                <w:rFonts w:asciiTheme="minorHAnsi"/>
                <w:sz w:val="22"/>
                <w:szCs w:val="22"/>
                <w:lang w:eastAsia="lt-LT"/>
              </w:rPr>
            </w:pPr>
            <w:r w:rsidRPr="001151B6">
              <w:rPr>
                <w:rFonts w:asciiTheme="minorHAnsi"/>
                <w:sz w:val="22"/>
                <w:szCs w:val="22"/>
                <w:lang w:eastAsia="lt-LT"/>
              </w:rPr>
              <w:lastRenderedPageBreak/>
              <w:t>1 kompl.</w:t>
            </w:r>
          </w:p>
        </w:tc>
        <w:tc>
          <w:tcPr>
            <w:tcW w:w="1842" w:type="dxa"/>
            <w:vAlign w:val="center"/>
          </w:tcPr>
          <w:p w14:paraId="43524306" w14:textId="77777777" w:rsidR="001151B6" w:rsidRPr="001151B6" w:rsidRDefault="001151B6" w:rsidP="001151B6">
            <w:pPr>
              <w:jc w:val="center"/>
              <w:rPr>
                <w:rFonts w:cstheme="minorHAnsi"/>
                <w:sz w:val="22"/>
                <w:szCs w:val="22"/>
              </w:rPr>
            </w:pPr>
          </w:p>
        </w:tc>
      </w:tr>
      <w:tr w:rsidR="001151B6" w:rsidRPr="001151B6" w14:paraId="2FC64DDB" w14:textId="77777777" w:rsidTr="001151B6">
        <w:trPr>
          <w:gridAfter w:val="1"/>
          <w:wAfter w:w="9" w:type="dxa"/>
          <w:trHeight w:val="230"/>
        </w:trPr>
        <w:tc>
          <w:tcPr>
            <w:tcW w:w="851" w:type="dxa"/>
            <w:vAlign w:val="center"/>
          </w:tcPr>
          <w:p w14:paraId="344E6D7E" w14:textId="66400659" w:rsidR="001151B6" w:rsidRPr="001151B6" w:rsidRDefault="001151B6" w:rsidP="001151B6">
            <w:pPr>
              <w:jc w:val="center"/>
              <w:rPr>
                <w:rFonts w:cstheme="minorHAnsi"/>
                <w:sz w:val="22"/>
                <w:szCs w:val="22"/>
              </w:rPr>
            </w:pPr>
            <w:r w:rsidRPr="001151B6">
              <w:rPr>
                <w:rFonts w:cstheme="minorHAnsi"/>
                <w:sz w:val="22"/>
                <w:szCs w:val="22"/>
              </w:rPr>
              <w:t>7</w:t>
            </w:r>
          </w:p>
        </w:tc>
        <w:tc>
          <w:tcPr>
            <w:tcW w:w="6237" w:type="dxa"/>
          </w:tcPr>
          <w:p w14:paraId="3FCB440E" w14:textId="58C5131D" w:rsidR="001151B6" w:rsidRPr="00C82574" w:rsidRDefault="001151B6" w:rsidP="001151B6">
            <w:pPr>
              <w:rPr>
                <w:rFonts w:asciiTheme="minorHAnsi"/>
                <w:sz w:val="22"/>
                <w:szCs w:val="22"/>
                <w:lang w:eastAsia="lt-LT"/>
              </w:rPr>
            </w:pPr>
            <w:r w:rsidRPr="00C82574">
              <w:rPr>
                <w:rFonts w:asciiTheme="minorHAnsi"/>
                <w:sz w:val="22"/>
                <w:szCs w:val="22"/>
                <w:lang w:eastAsia="lt-LT"/>
              </w:rPr>
              <w:t>Statinio baigiamieji darbai (</w:t>
            </w:r>
            <w:r w:rsidR="00011D52" w:rsidRPr="00C82574">
              <w:rPr>
                <w:rFonts w:asciiTheme="minorHAnsi"/>
                <w:sz w:val="22"/>
                <w:szCs w:val="22"/>
                <w:lang w:eastAsia="lt-LT"/>
              </w:rPr>
              <w:t xml:space="preserve">Sklypo sutvarkymas; </w:t>
            </w:r>
            <w:r w:rsidRPr="00C82574">
              <w:rPr>
                <w:rFonts w:asciiTheme="minorHAnsi"/>
                <w:sz w:val="22"/>
                <w:szCs w:val="22"/>
                <w:lang w:eastAsia="lt-LT"/>
              </w:rPr>
              <w:t>Statinio architektūra)</w:t>
            </w:r>
          </w:p>
        </w:tc>
        <w:tc>
          <w:tcPr>
            <w:tcW w:w="1134" w:type="dxa"/>
          </w:tcPr>
          <w:p w14:paraId="73FE9949" w14:textId="341024E6"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94B7B4F" w14:textId="77777777" w:rsidR="001151B6" w:rsidRPr="001151B6" w:rsidRDefault="001151B6" w:rsidP="001151B6">
            <w:pPr>
              <w:jc w:val="center"/>
              <w:rPr>
                <w:rFonts w:cstheme="minorHAnsi"/>
                <w:sz w:val="22"/>
                <w:szCs w:val="22"/>
              </w:rPr>
            </w:pPr>
          </w:p>
        </w:tc>
      </w:tr>
      <w:tr w:rsidR="001151B6" w:rsidRPr="001151B6" w14:paraId="14A692B5" w14:textId="77777777" w:rsidTr="001151B6">
        <w:trPr>
          <w:gridAfter w:val="1"/>
          <w:wAfter w:w="9" w:type="dxa"/>
          <w:trHeight w:val="230"/>
        </w:trPr>
        <w:tc>
          <w:tcPr>
            <w:tcW w:w="851" w:type="dxa"/>
            <w:vAlign w:val="center"/>
          </w:tcPr>
          <w:p w14:paraId="1674EDC8" w14:textId="41407FF7" w:rsidR="001151B6" w:rsidRPr="001151B6" w:rsidRDefault="001151B6" w:rsidP="001151B6">
            <w:pPr>
              <w:jc w:val="center"/>
              <w:rPr>
                <w:rFonts w:cstheme="minorHAnsi"/>
                <w:sz w:val="22"/>
                <w:szCs w:val="22"/>
              </w:rPr>
            </w:pPr>
            <w:r w:rsidRPr="001151B6">
              <w:rPr>
                <w:rFonts w:cstheme="minorHAnsi"/>
                <w:sz w:val="22"/>
                <w:szCs w:val="22"/>
              </w:rPr>
              <w:t>8</w:t>
            </w:r>
          </w:p>
        </w:tc>
        <w:tc>
          <w:tcPr>
            <w:tcW w:w="6237" w:type="dxa"/>
          </w:tcPr>
          <w:p w14:paraId="1ED2DBD6" w14:textId="6A646C0F" w:rsidR="001151B6" w:rsidRPr="001151B6" w:rsidRDefault="001151B6" w:rsidP="001151B6">
            <w:pPr>
              <w:rPr>
                <w:rFonts w:asciiTheme="minorHAnsi"/>
                <w:sz w:val="22"/>
                <w:szCs w:val="22"/>
                <w:lang w:eastAsia="lt-LT"/>
              </w:rPr>
            </w:pPr>
            <w:r w:rsidRPr="001151B6">
              <w:rPr>
                <w:rFonts w:asciiTheme="minorHAnsi"/>
                <w:sz w:val="22"/>
                <w:szCs w:val="22"/>
                <w:lang w:eastAsia="lt-LT"/>
              </w:rPr>
              <w:t>Statinio dokumentacijos parengimas (panaudotų medžiagų atitikties bei eksploatacinių savybių deklaracijos, atnaujintos statinių kontrolinės geodezinės nuotraukos ir kadastrinės bylos su įregistravimu registrų centre)</w:t>
            </w:r>
          </w:p>
        </w:tc>
        <w:tc>
          <w:tcPr>
            <w:tcW w:w="1134" w:type="dxa"/>
          </w:tcPr>
          <w:p w14:paraId="1A4873D7" w14:textId="299279DB"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6890C370" w14:textId="77777777" w:rsidR="001151B6" w:rsidRPr="001151B6" w:rsidRDefault="001151B6" w:rsidP="001151B6">
            <w:pPr>
              <w:jc w:val="center"/>
              <w:rPr>
                <w:rFonts w:cstheme="minorHAnsi"/>
                <w:sz w:val="22"/>
                <w:szCs w:val="22"/>
              </w:rPr>
            </w:pPr>
          </w:p>
        </w:tc>
      </w:tr>
      <w:tr w:rsidR="001151B6" w:rsidRPr="001151B6" w14:paraId="24D37CF5" w14:textId="77777777" w:rsidTr="001151B6">
        <w:trPr>
          <w:gridAfter w:val="1"/>
          <w:wAfter w:w="9" w:type="dxa"/>
          <w:trHeight w:val="230"/>
        </w:trPr>
        <w:tc>
          <w:tcPr>
            <w:tcW w:w="8222" w:type="dxa"/>
            <w:gridSpan w:val="3"/>
            <w:vAlign w:val="center"/>
          </w:tcPr>
          <w:p w14:paraId="60D825CC" w14:textId="4DDB0239" w:rsidR="001151B6" w:rsidRPr="001151B6" w:rsidRDefault="001151B6" w:rsidP="001151B6">
            <w:pPr>
              <w:jc w:val="right"/>
              <w:rPr>
                <w:rFonts w:asciiTheme="minorHAnsi" w:cstheme="minorHAnsi"/>
                <w:sz w:val="22"/>
                <w:szCs w:val="22"/>
              </w:rPr>
            </w:pPr>
            <w:r w:rsidRPr="001151B6">
              <w:rPr>
                <w:rFonts w:asciiTheme="minorHAnsi" w:cstheme="minorHAnsi"/>
                <w:sz w:val="22"/>
                <w:szCs w:val="22"/>
              </w:rPr>
              <w:t>BENDRA PASIŪLYMO KAINA  EUR BE PVM:</w:t>
            </w:r>
          </w:p>
        </w:tc>
        <w:tc>
          <w:tcPr>
            <w:tcW w:w="1842" w:type="dxa"/>
            <w:vAlign w:val="center"/>
          </w:tcPr>
          <w:p w14:paraId="5F2EE351" w14:textId="77777777" w:rsidR="001151B6" w:rsidRPr="001151B6" w:rsidRDefault="001151B6" w:rsidP="00854B6E">
            <w:pPr>
              <w:jc w:val="center"/>
              <w:rPr>
                <w:rFonts w:cstheme="minorHAnsi"/>
                <w:sz w:val="22"/>
                <w:szCs w:val="22"/>
              </w:rPr>
            </w:pPr>
          </w:p>
        </w:tc>
      </w:tr>
      <w:tr w:rsidR="001151B6" w:rsidRPr="001151B6" w14:paraId="72D57A7E" w14:textId="77777777" w:rsidTr="001151B6">
        <w:tc>
          <w:tcPr>
            <w:tcW w:w="8222" w:type="dxa"/>
            <w:gridSpan w:val="3"/>
            <w:tcBorders>
              <w:bottom w:val="single" w:sz="4" w:space="0" w:color="auto"/>
            </w:tcBorders>
            <w:shd w:val="pct10" w:color="auto" w:fill="auto"/>
          </w:tcPr>
          <w:p w14:paraId="24869B01" w14:textId="77777777" w:rsidR="001151B6" w:rsidRPr="001151B6" w:rsidRDefault="001151B6" w:rsidP="00A27A7E">
            <w:pPr>
              <w:jc w:val="right"/>
              <w:rPr>
                <w:rFonts w:cstheme="minorHAnsi"/>
                <w:sz w:val="22"/>
                <w:szCs w:val="22"/>
              </w:rPr>
            </w:pPr>
            <w:r w:rsidRPr="001151B6">
              <w:rPr>
                <w:rFonts w:asciiTheme="minorHAnsi" w:cstheme="minorHAnsi"/>
                <w:sz w:val="22"/>
                <w:szCs w:val="22"/>
              </w:rPr>
              <w:t>PVM* (21 %):</w:t>
            </w:r>
          </w:p>
        </w:tc>
        <w:tc>
          <w:tcPr>
            <w:tcW w:w="1851" w:type="dxa"/>
            <w:gridSpan w:val="2"/>
            <w:tcBorders>
              <w:bottom w:val="single" w:sz="4" w:space="0" w:color="auto"/>
            </w:tcBorders>
            <w:shd w:val="pct10" w:color="auto" w:fill="auto"/>
          </w:tcPr>
          <w:p w14:paraId="46818B9A" w14:textId="222FF2E9" w:rsidR="001151B6" w:rsidRPr="001151B6" w:rsidRDefault="001151B6" w:rsidP="00A27A7E">
            <w:pPr>
              <w:jc w:val="both"/>
              <w:rPr>
                <w:rFonts w:asciiTheme="minorHAnsi" w:cstheme="minorHAnsi"/>
                <w:sz w:val="22"/>
                <w:szCs w:val="22"/>
              </w:rPr>
            </w:pPr>
          </w:p>
        </w:tc>
      </w:tr>
      <w:tr w:rsidR="00854B6E" w:rsidRPr="001151B6" w14:paraId="42909881" w14:textId="77777777" w:rsidTr="001151B6">
        <w:trPr>
          <w:trHeight w:val="385"/>
        </w:trPr>
        <w:tc>
          <w:tcPr>
            <w:tcW w:w="8222" w:type="dxa"/>
            <w:gridSpan w:val="3"/>
            <w:shd w:val="pct10" w:color="auto" w:fill="auto"/>
            <w:vAlign w:val="center"/>
          </w:tcPr>
          <w:p w14:paraId="02C93507" w14:textId="501545FB" w:rsidR="00854B6E" w:rsidRPr="001151B6" w:rsidRDefault="00854B6E" w:rsidP="00A27A7E">
            <w:pPr>
              <w:jc w:val="right"/>
              <w:rPr>
                <w:rFonts w:asciiTheme="minorHAnsi" w:cstheme="minorHAnsi"/>
                <w:sz w:val="22"/>
                <w:szCs w:val="22"/>
              </w:rPr>
            </w:pPr>
            <w:r w:rsidRPr="001151B6">
              <w:rPr>
                <w:rFonts w:asciiTheme="minorHAnsi" w:cstheme="minorHAnsi"/>
                <w:b/>
                <w:sz w:val="22"/>
                <w:szCs w:val="22"/>
              </w:rPr>
              <w:t>BENDRA PASIŪLYMO KAINA  EUR SU PVM:</w:t>
            </w:r>
          </w:p>
        </w:tc>
        <w:tc>
          <w:tcPr>
            <w:tcW w:w="1851" w:type="dxa"/>
            <w:gridSpan w:val="2"/>
            <w:shd w:val="pct10" w:color="auto" w:fill="auto"/>
            <w:vAlign w:val="center"/>
          </w:tcPr>
          <w:p w14:paraId="7C040DC1" w14:textId="77777777" w:rsidR="00854B6E" w:rsidRPr="001151B6" w:rsidRDefault="00854B6E" w:rsidP="00A27A7E">
            <w:pPr>
              <w:jc w:val="both"/>
              <w:rPr>
                <w:rFonts w:asciiTheme="minorHAnsi" w:cstheme="minorHAnsi"/>
                <w:sz w:val="22"/>
                <w:szCs w:val="22"/>
              </w:rPr>
            </w:pPr>
          </w:p>
        </w:tc>
      </w:tr>
    </w:tbl>
    <w:p w14:paraId="26D76749" w14:textId="77777777" w:rsidR="001151B6" w:rsidRPr="00CE1028" w:rsidRDefault="001151B6"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854B6E" w:rsidRDefault="007C157C" w:rsidP="007C157C">
      <w:pPr>
        <w:widowControl w:val="0"/>
        <w:spacing w:after="0" w:line="240" w:lineRule="auto"/>
        <w:jc w:val="both"/>
        <w:rPr>
          <w:rFonts w:ascii="Times New Roman" w:eastAsia="Times New Roman" w:hAnsi="Times New Roman" w:cs="Times New Roman"/>
          <w:i/>
          <w:iCs/>
          <w:sz w:val="20"/>
          <w:szCs w:val="20"/>
        </w:rPr>
      </w:pPr>
      <w:r w:rsidRPr="00854B6E">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854B6E">
        <w:rPr>
          <w:rFonts w:ascii="Times New Roman" w:eastAsia="Calibri" w:hAnsi="Times New Roman" w:cs="Times New Roman"/>
          <w:i/>
          <w:iCs/>
          <w:sz w:val="20"/>
          <w:szCs w:val="20"/>
        </w:rPr>
        <w:t xml:space="preserve">Pagalbinę informaciją, kaip turėtų būti vertinami tiekėjų pasiūlymai, kai  perkančioji organizacija yra PVM mokėtoja ir (ar) tiekėjams taikomi skirtingi </w:t>
      </w:r>
      <w:r w:rsidRPr="00854B6E">
        <w:rPr>
          <w:rFonts w:ascii="Times New Roman" w:eastAsia="Times New Roman" w:hAnsi="Times New Roman" w:cs="Times New Roman"/>
          <w:i/>
          <w:iCs/>
          <w:sz w:val="20"/>
          <w:szCs w:val="20"/>
        </w:rPr>
        <w:t xml:space="preserve">Lietuvos Respublikos pridėtinės vertės mokesčio įstatymo reikalavimai, rasite </w:t>
      </w:r>
      <w:hyperlink r:id="rId13" w:history="1">
        <w:r w:rsidRPr="00854B6E">
          <w:rPr>
            <w:rFonts w:ascii="Times New Roman" w:eastAsia="Times New Roman" w:hAnsi="Times New Roman" w:cs="Times New Roman"/>
            <w:i/>
            <w:iCs/>
            <w:color w:val="000000"/>
            <w:sz w:val="20"/>
            <w:szCs w:val="20"/>
            <w:u w:val="single"/>
          </w:rPr>
          <w:t>ČIA</w:t>
        </w:r>
      </w:hyperlink>
      <w:r w:rsidRPr="00854B6E">
        <w:rPr>
          <w:rFonts w:ascii="Times New Roman" w:eastAsia="Times New Roman" w:hAnsi="Times New Roman" w:cs="Times New Roman"/>
          <w:i/>
          <w:iCs/>
          <w:sz w:val="20"/>
          <w:szCs w:val="20"/>
        </w:rPr>
        <w:t>.</w:t>
      </w:r>
    </w:p>
    <w:p w14:paraId="7EE21B10" w14:textId="19B9895D" w:rsidR="001151B6" w:rsidRPr="001151B6" w:rsidRDefault="007C157C" w:rsidP="00E05164">
      <w:pPr>
        <w:spacing w:after="0" w:line="240" w:lineRule="auto"/>
        <w:jc w:val="both"/>
        <w:rPr>
          <w:rFonts w:ascii="Times New Roman" w:eastAsia="Times New Roman" w:hAnsi="Times New Roman" w:cs="Times New Roman"/>
          <w:sz w:val="20"/>
          <w:szCs w:val="20"/>
        </w:rPr>
      </w:pPr>
      <w:r w:rsidRPr="00854B6E">
        <w:rPr>
          <w:rFonts w:ascii="Times New Roman" w:eastAsia="Times New Roman" w:hAnsi="Times New Roman" w:cs="Times New Roman"/>
          <w:i/>
          <w:iCs/>
          <w:sz w:val="20"/>
          <w:szCs w:val="20"/>
        </w:rPr>
        <w:t xml:space="preserve">Kaina (įkainis) 1 mato vnt., pasiūlymo kaina pateikiama, nurodant </w:t>
      </w:r>
      <w:r w:rsidRPr="00854B6E">
        <w:rPr>
          <w:rFonts w:ascii="Times New Roman" w:eastAsia="Calibri" w:hAnsi="Times New Roman" w:cs="Times New Roman"/>
          <w:i/>
          <w:iCs/>
          <w:sz w:val="20"/>
          <w:szCs w:val="20"/>
        </w:rPr>
        <w:t>2 (du)</w:t>
      </w:r>
      <w:r w:rsidRPr="00854B6E">
        <w:rPr>
          <w:rFonts w:ascii="Times New Roman" w:eastAsia="Times New Roman" w:hAnsi="Times New Roman" w:cs="Times New Roman"/>
          <w:i/>
          <w:iCs/>
          <w:sz w:val="20"/>
          <w:szCs w:val="20"/>
        </w:rPr>
        <w:t xml:space="preserve"> skaičius po kablelio</w:t>
      </w:r>
      <w:r w:rsidRPr="00854B6E">
        <w:rPr>
          <w:rFonts w:ascii="Times New Roman" w:eastAsia="Times New Roman" w:hAnsi="Times New Roman" w:cs="Times New Roman"/>
          <w:sz w:val="20"/>
          <w:szCs w:val="20"/>
        </w:rPr>
        <w:t>.</w:t>
      </w:r>
    </w:p>
    <w:p w14:paraId="0C1425D2" w14:textId="77777777" w:rsidR="001151B6" w:rsidRDefault="001151B6" w:rsidP="00E05164">
      <w:pPr>
        <w:spacing w:after="0" w:line="240" w:lineRule="auto"/>
        <w:jc w:val="both"/>
        <w:rPr>
          <w:sz w:val="22"/>
          <w:szCs w:val="22"/>
        </w:rPr>
      </w:pPr>
    </w:p>
    <w:p w14:paraId="1E760C30" w14:textId="1270D1C8" w:rsidR="00E05164" w:rsidRPr="00CE1028" w:rsidRDefault="00E05164" w:rsidP="00E05164">
      <w:pPr>
        <w:spacing w:after="0" w:line="240" w:lineRule="auto"/>
        <w:jc w:val="both"/>
        <w:rPr>
          <w:sz w:val="22"/>
          <w:szCs w:val="22"/>
        </w:rPr>
      </w:pPr>
      <w:r w:rsidRPr="00CE1028">
        <w:rPr>
          <w:sz w:val="22"/>
          <w:szCs w:val="22"/>
        </w:rPr>
        <w:t xml:space="preserve">3.2. Teikdami šį pasiūlymą, mes patvirtiname, kad į mūsų siūlomą </w:t>
      </w:r>
      <w:r w:rsidR="001151B6">
        <w:rPr>
          <w:sz w:val="22"/>
          <w:szCs w:val="22"/>
        </w:rPr>
        <w:t xml:space="preserve">darbų </w:t>
      </w:r>
      <w:r w:rsidRPr="00CE1028">
        <w:rPr>
          <w:sz w:val="22"/>
          <w:szCs w:val="22"/>
        </w:rPr>
        <w:t>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064964C8"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4.1. Teikdami šį pasiūlymą mes patvirtiname, kad mūsų siūlom</w:t>
      </w:r>
      <w:r w:rsidR="001151B6">
        <w:rPr>
          <w:sz w:val="22"/>
          <w:szCs w:val="22"/>
        </w:rPr>
        <w:t>i</w:t>
      </w:r>
      <w:r w:rsidRPr="00CE1028">
        <w:rPr>
          <w:sz w:val="22"/>
          <w:szCs w:val="22"/>
        </w:rPr>
        <w:t xml:space="preserve"> </w:t>
      </w:r>
      <w:r w:rsidR="001151B6">
        <w:rPr>
          <w:sz w:val="22"/>
          <w:szCs w:val="22"/>
        </w:rPr>
        <w:t>darbi</w:t>
      </w:r>
      <w:r w:rsidR="00AB5BF3">
        <w:rPr>
          <w:sz w:val="22"/>
          <w:szCs w:val="22"/>
        </w:rPr>
        <w:t xml:space="preserve">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w:t>
      </w:r>
      <w:r w:rsidR="001151B6">
        <w:rPr>
          <w:sz w:val="22"/>
          <w:szCs w:val="22"/>
        </w:rPr>
        <w:t>2</w:t>
      </w:r>
      <w:r w:rsidRPr="00CE1028">
        <w:rPr>
          <w:sz w:val="22"/>
          <w:szCs w:val="22"/>
        </w:rPr>
        <w:t xml:space="preserve">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4" w:history="1">
        <w:r w:rsidRPr="00CE1028">
          <w:rPr>
            <w:sz w:val="22"/>
            <w:szCs w:val="22"/>
          </w:rPr>
          <w:t>Konfidencialumas viešuosiuose pirkimuose</w:t>
        </w:r>
      </w:hyperlink>
      <w:r w:rsidRPr="00CE1028">
        <w:rPr>
          <w:sz w:val="22"/>
          <w:szCs w:val="22"/>
        </w:rPr>
        <w:t xml:space="preserve">“ </w:t>
      </w:r>
      <w:hyperlink r:id="rId15"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1151B6">
      <w:footerReference w:type="first" r:id="rId16"/>
      <w:pgSz w:w="12240" w:h="15840"/>
      <w:pgMar w:top="567"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75BC" w14:textId="77777777" w:rsidR="00064657" w:rsidRDefault="00064657" w:rsidP="00D05666">
      <w:r>
        <w:separator/>
      </w:r>
    </w:p>
  </w:endnote>
  <w:endnote w:type="continuationSeparator" w:id="0">
    <w:p w14:paraId="6FA4F1D5" w14:textId="77777777" w:rsidR="00064657" w:rsidRDefault="00064657" w:rsidP="00D05666">
      <w:r>
        <w:continuationSeparator/>
      </w:r>
    </w:p>
  </w:endnote>
  <w:endnote w:type="continuationNotice" w:id="1">
    <w:p w14:paraId="5E3E51EB" w14:textId="77777777" w:rsidR="00064657" w:rsidRDefault="00064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A2935" w14:textId="77777777" w:rsidR="00064657" w:rsidRDefault="00064657" w:rsidP="00D05666">
      <w:r>
        <w:separator/>
      </w:r>
    </w:p>
  </w:footnote>
  <w:footnote w:type="continuationSeparator" w:id="0">
    <w:p w14:paraId="2D7DCA4D" w14:textId="77777777" w:rsidR="00064657" w:rsidRDefault="00064657" w:rsidP="00D05666">
      <w:r>
        <w:continuationSeparator/>
      </w:r>
    </w:p>
  </w:footnote>
  <w:footnote w:type="continuationNotice" w:id="1">
    <w:p w14:paraId="5907E321" w14:textId="77777777" w:rsidR="00064657" w:rsidRDefault="000646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1D52"/>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657"/>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1B6"/>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76B"/>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9F2"/>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091"/>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E8B"/>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8DD"/>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574"/>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CA"/>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811"/>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45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FEE"/>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1B0"/>
    <w:rsid w:val="00F302A5"/>
    <w:rsid w:val="00F308B9"/>
    <w:rsid w:val="00F30AA8"/>
    <w:rsid w:val="00F31B00"/>
    <w:rsid w:val="00F33516"/>
    <w:rsid w:val="00F33818"/>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5372</Words>
  <Characters>3063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cp:revision>
  <dcterms:created xsi:type="dcterms:W3CDTF">2025-06-11T08:18:00Z</dcterms:created>
  <dcterms:modified xsi:type="dcterms:W3CDTF">2025-06-11T08:18:00Z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